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8FF91" w14:textId="77777777" w:rsidR="006D502E" w:rsidRPr="006D502E" w:rsidRDefault="006D502E" w:rsidP="006D502E">
      <w:pPr>
        <w:shd w:val="clear" w:color="auto" w:fill="FFFFFF"/>
        <w:spacing w:before="75" w:after="120" w:line="288" w:lineRule="atLeast"/>
        <w:outlineLvl w:val="0"/>
        <w:rPr>
          <w:rFonts w:ascii="Trebuchet MS" w:eastAsia="Times New Roman" w:hAnsi="Trebuchet MS" w:cs="Times New Roman"/>
          <w:b/>
          <w:bCs/>
          <w:color w:val="AE0808"/>
          <w:kern w:val="36"/>
          <w:sz w:val="43"/>
          <w:szCs w:val="43"/>
          <w:lang w:eastAsia="pl-PL"/>
        </w:rPr>
      </w:pPr>
      <w:r w:rsidRPr="006D502E">
        <w:rPr>
          <w:rFonts w:ascii="Trebuchet MS" w:eastAsia="Times New Roman" w:hAnsi="Trebuchet MS" w:cs="Times New Roman"/>
          <w:b/>
          <w:bCs/>
          <w:color w:val="AE0808"/>
          <w:kern w:val="36"/>
          <w:sz w:val="43"/>
          <w:szCs w:val="43"/>
          <w:lang w:eastAsia="pl-PL"/>
        </w:rPr>
        <w:t>Interpelacja nr 29909</w:t>
      </w:r>
    </w:p>
    <w:p w14:paraId="448118DF" w14:textId="77777777" w:rsidR="006D502E" w:rsidRPr="006D502E" w:rsidRDefault="006D502E" w:rsidP="006D502E">
      <w:pPr>
        <w:shd w:val="clear" w:color="auto" w:fill="FFFFFF"/>
        <w:spacing w:before="75" w:after="75" w:line="288" w:lineRule="atLeast"/>
        <w:rPr>
          <w:rFonts w:ascii="Trebuchet MS" w:eastAsia="Times New Roman" w:hAnsi="Trebuchet MS" w:cs="Times New Roman"/>
          <w:b/>
          <w:bCs/>
          <w:color w:val="AE0808"/>
          <w:sz w:val="34"/>
          <w:szCs w:val="34"/>
          <w:lang w:eastAsia="pl-PL"/>
        </w:rPr>
      </w:pPr>
      <w:r w:rsidRPr="006D502E">
        <w:rPr>
          <w:rFonts w:ascii="Trebuchet MS" w:eastAsia="Times New Roman" w:hAnsi="Trebuchet MS" w:cs="Times New Roman"/>
          <w:b/>
          <w:bCs/>
          <w:color w:val="AE0808"/>
          <w:sz w:val="34"/>
          <w:szCs w:val="34"/>
          <w:lang w:eastAsia="pl-PL"/>
        </w:rPr>
        <w:t>do ministra kultury i dziedzictwa narodowego</w:t>
      </w:r>
    </w:p>
    <w:p w14:paraId="27A3F506" w14:textId="77777777" w:rsidR="006D502E" w:rsidRPr="006D502E" w:rsidRDefault="006D502E" w:rsidP="006D502E">
      <w:pPr>
        <w:shd w:val="clear" w:color="auto" w:fill="FFFFFF"/>
        <w:spacing w:before="75" w:after="75" w:line="288" w:lineRule="atLeast"/>
        <w:rPr>
          <w:rFonts w:ascii="Trebuchet MS" w:eastAsia="Times New Roman" w:hAnsi="Trebuchet MS" w:cs="Times New Roman"/>
          <w:b/>
          <w:bCs/>
          <w:color w:val="AE0808"/>
          <w:sz w:val="34"/>
          <w:szCs w:val="34"/>
          <w:lang w:eastAsia="pl-PL"/>
        </w:rPr>
      </w:pPr>
      <w:r w:rsidRPr="006D502E">
        <w:rPr>
          <w:rFonts w:ascii="Trebuchet MS" w:eastAsia="Times New Roman" w:hAnsi="Trebuchet MS" w:cs="Times New Roman"/>
          <w:b/>
          <w:bCs/>
          <w:color w:val="AE0808"/>
          <w:sz w:val="34"/>
          <w:szCs w:val="34"/>
          <w:lang w:eastAsia="pl-PL"/>
        </w:rPr>
        <w:t xml:space="preserve">w sprawie zakupu Radia Zet przez spółkę Agora, wydawcę "Gazety Wyborczej", wspólnie z czeską spółką SFS </w:t>
      </w:r>
      <w:proofErr w:type="spellStart"/>
      <w:r w:rsidRPr="006D502E">
        <w:rPr>
          <w:rFonts w:ascii="Trebuchet MS" w:eastAsia="Times New Roman" w:hAnsi="Trebuchet MS" w:cs="Times New Roman"/>
          <w:b/>
          <w:bCs/>
          <w:color w:val="AE0808"/>
          <w:sz w:val="34"/>
          <w:szCs w:val="34"/>
          <w:lang w:eastAsia="pl-PL"/>
        </w:rPr>
        <w:t>Ventures</w:t>
      </w:r>
      <w:proofErr w:type="spellEnd"/>
      <w:r w:rsidRPr="006D502E">
        <w:rPr>
          <w:rFonts w:ascii="Trebuchet MS" w:eastAsia="Times New Roman" w:hAnsi="Trebuchet MS" w:cs="Times New Roman"/>
          <w:b/>
          <w:bCs/>
          <w:color w:val="AE0808"/>
          <w:sz w:val="34"/>
          <w:szCs w:val="34"/>
          <w:lang w:eastAsia="pl-PL"/>
        </w:rPr>
        <w:t xml:space="preserve"> powiązaną finansowo z G. Sorosem oraz potencjalnych działań, jakie powinno w tej sytuacji podjąć Ministerstwo Kultury i Dziedzictwa Narodowego</w:t>
      </w:r>
    </w:p>
    <w:p w14:paraId="57FBA66B" w14:textId="77777777" w:rsidR="006D502E" w:rsidRPr="006D502E" w:rsidRDefault="006D502E" w:rsidP="006D502E">
      <w:pPr>
        <w:shd w:val="clear" w:color="auto" w:fill="FFFFFF"/>
        <w:spacing w:before="240" w:after="240" w:line="240" w:lineRule="auto"/>
        <w:rPr>
          <w:rFonts w:ascii="Tahoma" w:eastAsia="Times New Roman" w:hAnsi="Tahoma" w:cs="Tahoma"/>
          <w:b/>
          <w:bCs/>
          <w:color w:val="3A3A3A"/>
          <w:sz w:val="17"/>
          <w:szCs w:val="17"/>
          <w:lang w:eastAsia="pl-PL"/>
        </w:rPr>
      </w:pPr>
      <w:r w:rsidRPr="006D502E">
        <w:rPr>
          <w:rFonts w:ascii="Tahoma" w:eastAsia="Times New Roman" w:hAnsi="Tahoma" w:cs="Tahoma"/>
          <w:b/>
          <w:bCs/>
          <w:color w:val="3A3A3A"/>
          <w:sz w:val="17"/>
          <w:szCs w:val="17"/>
          <w:lang w:eastAsia="pl-PL"/>
        </w:rPr>
        <w:t>Zgłaszający: Jan Szewczak</w:t>
      </w:r>
    </w:p>
    <w:p w14:paraId="6C2C3C66" w14:textId="77777777" w:rsidR="006D502E" w:rsidRPr="006D502E" w:rsidRDefault="006D502E" w:rsidP="006D502E">
      <w:pPr>
        <w:shd w:val="clear" w:color="auto" w:fill="FFFFFF"/>
        <w:spacing w:after="240" w:line="240" w:lineRule="auto"/>
        <w:rPr>
          <w:rFonts w:ascii="Tahoma" w:eastAsia="Times New Roman" w:hAnsi="Tahoma" w:cs="Tahoma"/>
          <w:b/>
          <w:bCs/>
          <w:color w:val="3A3A3A"/>
          <w:sz w:val="17"/>
          <w:szCs w:val="17"/>
          <w:lang w:eastAsia="pl-PL"/>
        </w:rPr>
      </w:pPr>
      <w:r w:rsidRPr="006D502E">
        <w:rPr>
          <w:rFonts w:ascii="Tahoma" w:eastAsia="Times New Roman" w:hAnsi="Tahoma" w:cs="Tahoma"/>
          <w:b/>
          <w:bCs/>
          <w:color w:val="3A3A3A"/>
          <w:sz w:val="17"/>
          <w:szCs w:val="17"/>
          <w:lang w:eastAsia="pl-PL"/>
        </w:rPr>
        <w:t>Data wpływu: 26-02-2019</w:t>
      </w:r>
    </w:p>
    <w:p w14:paraId="7815F39C" w14:textId="77777777" w:rsidR="006D502E" w:rsidRPr="006D502E" w:rsidRDefault="006D502E" w:rsidP="006D502E">
      <w:pPr>
        <w:shd w:val="clear" w:color="auto" w:fill="FFFFFF"/>
        <w:spacing w:before="240" w:after="240" w:line="240" w:lineRule="auto"/>
        <w:jc w:val="right"/>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Biała Podlaska, dnia 26.02.2019 r.</w:t>
      </w:r>
    </w:p>
    <w:p w14:paraId="7D2FB0DD"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 xml:space="preserve">W związku z ogromnym zainteresowaniem opinii publicznej w Polsce oraz Polonii związanym z umową nabycia udziałów w spółce </w:t>
      </w:r>
      <w:proofErr w:type="spellStart"/>
      <w:r w:rsidRPr="006D502E">
        <w:rPr>
          <w:rFonts w:ascii="Tahoma" w:eastAsia="Times New Roman" w:hAnsi="Tahoma" w:cs="Tahoma"/>
          <w:color w:val="3A3A3A"/>
          <w:sz w:val="17"/>
          <w:szCs w:val="17"/>
          <w:lang w:eastAsia="pl-PL"/>
        </w:rPr>
        <w:t>Eurozet</w:t>
      </w:r>
      <w:proofErr w:type="spellEnd"/>
      <w:r w:rsidRPr="006D502E">
        <w:rPr>
          <w:rFonts w:ascii="Tahoma" w:eastAsia="Times New Roman" w:hAnsi="Tahoma" w:cs="Tahoma"/>
          <w:color w:val="3A3A3A"/>
          <w:sz w:val="17"/>
          <w:szCs w:val="17"/>
          <w:lang w:eastAsia="pl-PL"/>
        </w:rPr>
        <w:t xml:space="preserve"> będącej właścicielem Radia Zet – 40% udziałów w tej radiowej spółce za 130,75 mln zł – i możliwością zakupu pozostałych 60% udziałów do 20 czerwca 2020 r. przez Agorę od czeskiego wspólnika wyrażana jest powszechna obawa, że ta transakcja przyczyni się do dalszej koncentracji mediów w Polsce w rękach zagranicznych i jest ona być może formą obejścia przepisów antykoncentracyjnych, a stanie się źródłem kreowania ideologii antychrześcijańskiej i antynarodowej oraz instrumentem propagandy antyrządowej.</w:t>
      </w:r>
    </w:p>
    <w:p w14:paraId="29A0FE9B"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Tego typu transakcja jest całkowitym zaprzeczeniem idei repolonizacji mediów, która była jedną z głównych obietnic wyborczych obozu rządzącego. Nowe środowisko właścicielskie Radia Zet związane z „Gazetą Wyborczą” może odgrywać kluczową i wielce negatywną rolę na polskim rynku medialnym i w sposób niezgodny z polską racją stanu kształtować świadomość społeczną. Wydaje się też całkowicie trafne stwierdzenie rzecznik Klubu Parlamentarnego PiS, że „państwo powinno zrobić wszystko, by spekulanci giełdowi nie zwiększali wpływu na polski rynek medialny”.</w:t>
      </w:r>
    </w:p>
    <w:p w14:paraId="20543E94"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Rolą instytucji państwowych w obecnej sytuacji dominacji kapitału zagranicznego w polskich mediach powinno być właśnie zwiększenie udziału i roli kapitału polskiego i prawdziwa troska o autentyczny pluralizm.</w:t>
      </w:r>
    </w:p>
    <w:p w14:paraId="5AF16511"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W związku z powyższym uprzejmie proszę o poinformowanie, jakie skuteczne działania zamierza podjąć Ministerstwo Kultury i Dziedzictwa Narodowego w kontekście tej kontrowersyjnej transakcji. Czy nadal będziemy bezbronni jako kraj i społeczeństwo przed zakusami i działaniami spekulantów finansowych, wielkich zagranicznych korporacji i magnatów medialnych?</w:t>
      </w:r>
    </w:p>
    <w:p w14:paraId="79BF2AF1"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Uprzejmie proszę o pilną i wnikliwą ocenę wskazanych zagrożeń i dalszej dominacji kapitału zagranicznego na polskim rynku medialnym, czego dobitnym dowodem będzie powyższa transakcja – zakup Radia Zet przez spółkę Agora i fundusze zagraniczne związane G. Sorosem.</w:t>
      </w:r>
    </w:p>
    <w:p w14:paraId="35DF63BA"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Z poważaniem</w:t>
      </w:r>
    </w:p>
    <w:p w14:paraId="560199EE"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Jan Szewczak</w:t>
      </w:r>
    </w:p>
    <w:p w14:paraId="167B249E" w14:textId="77777777" w:rsidR="006D502E" w:rsidRPr="006D502E" w:rsidRDefault="006D502E" w:rsidP="006D502E">
      <w:pPr>
        <w:shd w:val="clear" w:color="auto" w:fill="FFFFFF"/>
        <w:spacing w:before="240" w:after="240" w:line="240" w:lineRule="auto"/>
        <w:rPr>
          <w:rFonts w:ascii="Tahoma" w:eastAsia="Times New Roman" w:hAnsi="Tahoma" w:cs="Tahoma"/>
          <w:color w:val="3A3A3A"/>
          <w:sz w:val="17"/>
          <w:szCs w:val="17"/>
          <w:lang w:eastAsia="pl-PL"/>
        </w:rPr>
      </w:pPr>
      <w:r w:rsidRPr="006D502E">
        <w:rPr>
          <w:rFonts w:ascii="Tahoma" w:eastAsia="Times New Roman" w:hAnsi="Tahoma" w:cs="Tahoma"/>
          <w:color w:val="3A3A3A"/>
          <w:sz w:val="17"/>
          <w:szCs w:val="17"/>
          <w:lang w:eastAsia="pl-PL"/>
        </w:rPr>
        <w:t>Poseł na Sejm RP</w:t>
      </w:r>
    </w:p>
    <w:p w14:paraId="3DC5AF05" w14:textId="77777777" w:rsidR="000C4A84" w:rsidRDefault="000C4A84"/>
    <w:sectPr w:rsidR="000C4A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2E"/>
    <w:rsid w:val="000078E6"/>
    <w:rsid w:val="000C4A84"/>
    <w:rsid w:val="00220A0F"/>
    <w:rsid w:val="00225486"/>
    <w:rsid w:val="0030190E"/>
    <w:rsid w:val="004C7A14"/>
    <w:rsid w:val="006D502E"/>
    <w:rsid w:val="00712362"/>
    <w:rsid w:val="00DC00B8"/>
    <w:rsid w:val="00EB1605"/>
    <w:rsid w:val="00F576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2109"/>
  <w15:chartTrackingRefBased/>
  <w15:docId w15:val="{7817D947-571F-4A45-8248-CBD83E64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2118</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dc:creator>
  <cp:keywords/>
  <dc:description/>
  <cp:lastModifiedBy>Bianka</cp:lastModifiedBy>
  <cp:revision>1</cp:revision>
  <dcterms:created xsi:type="dcterms:W3CDTF">2021-05-28T11:10:00Z</dcterms:created>
  <dcterms:modified xsi:type="dcterms:W3CDTF">2021-05-28T11:11:00Z</dcterms:modified>
</cp:coreProperties>
</file>