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CBC" w14:textId="77777777" w:rsidR="00CD339B" w:rsidRPr="00CD339B" w:rsidRDefault="00CD339B" w:rsidP="00CD339B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CD339B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Interpelacja nr 24055</w:t>
      </w:r>
    </w:p>
    <w:p w14:paraId="265BFC70" w14:textId="77777777" w:rsidR="00CD339B" w:rsidRPr="00CD339B" w:rsidRDefault="00CD339B" w:rsidP="00CD339B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CD339B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do ministra kultury, dziedzictwa narodowego i sportu</w:t>
      </w:r>
    </w:p>
    <w:p w14:paraId="31F01D25" w14:textId="77777777" w:rsidR="00CD339B" w:rsidRPr="00CD339B" w:rsidRDefault="00CD339B" w:rsidP="00CD339B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CD339B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w sprawie utworzenia Muzeum Ruchu Narodowego im. Romana Dmowskiego</w:t>
      </w:r>
    </w:p>
    <w:p w14:paraId="639AE0B7" w14:textId="77777777" w:rsidR="00CD339B" w:rsidRPr="00CD339B" w:rsidRDefault="00CD339B" w:rsidP="00CD339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CD339B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Zgłaszający: Arkadiusz Myrcha, Paweł Olszewski</w:t>
      </w:r>
    </w:p>
    <w:p w14:paraId="47ABC93C" w14:textId="77777777" w:rsidR="00CD339B" w:rsidRPr="00CD339B" w:rsidRDefault="00CD339B" w:rsidP="00CD339B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CD339B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Data wpływu: 16-05-2021</w:t>
      </w:r>
    </w:p>
    <w:p w14:paraId="2453ED32" w14:textId="77777777" w:rsidR="00CD339B" w:rsidRPr="00CD339B" w:rsidRDefault="00CD339B" w:rsidP="00CD339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D339B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Szanowny Panie Ministrze,</w:t>
      </w:r>
    </w:p>
    <w:p w14:paraId="42BF6E4E" w14:textId="77777777" w:rsidR="00CD339B" w:rsidRPr="00CD339B" w:rsidRDefault="00CD339B" w:rsidP="00CD339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D339B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2 stycznia 2021 roku zapowiedział Pan powstanie Muzeum Ruchu Narodowego. Nowa placówka będzie poświęcona ruchowi narodowemu i Romanowi Dmowskiemu.</w:t>
      </w:r>
    </w:p>
    <w:p w14:paraId="44F789B1" w14:textId="77777777" w:rsidR="00CD339B" w:rsidRPr="00CD339B" w:rsidRDefault="00CD339B" w:rsidP="00CD339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D339B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 programie działania Instytutu Dziedzictwa Myśli Narodowej im. Romana Dmowskiego i Ignacego Jana Paderewskiego przedstawiono plany dotyczące muzeum, które zostały zaakceptowane przez Pana Ministra.</w:t>
      </w:r>
    </w:p>
    <w:p w14:paraId="676A1F98" w14:textId="77777777" w:rsidR="00CD339B" w:rsidRPr="00CD339B" w:rsidRDefault="00CD339B" w:rsidP="00CD339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D339B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 związku z powyższym zwracam się z uprzejmą prośbą o udzielenie odpowiedzi na następujące pytania:</w:t>
      </w:r>
    </w:p>
    <w:p w14:paraId="6D4AF151" w14:textId="77777777" w:rsidR="00CD339B" w:rsidRPr="00CD339B" w:rsidRDefault="00CD339B" w:rsidP="00CD339B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CD339B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1. Kiedy zostanie utworzone Muzeum Ruchu Narodowego im. Romana Dmowskiego?</w:t>
      </w:r>
      <w:r w:rsidRPr="00CD339B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br/>
        <w:t>2. Kto odpowiada za wybór nieruchomości pod muzeum? Jakimi kryteriami się kieruje?</w:t>
      </w:r>
      <w:r w:rsidRPr="00CD339B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br/>
        <w:t>3. Czy dokonano wyboru obiektu pod przyszłe Muzeum Ruchu Narodowego? Ile wyniesie koszt zakupu nieruchomości?</w:t>
      </w:r>
      <w:r w:rsidRPr="00CD339B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br/>
        <w:t>4. Ile wynosi planowany koszt adaptacji na potrzeby wystaw i biur?</w:t>
      </w:r>
      <w:r w:rsidRPr="00CD339B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br/>
        <w:t>5. Ile wynosi dotacja inwestycyjna na zakup nieruchomości pod muzeum?</w:t>
      </w:r>
      <w:r w:rsidRPr="00CD339B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br/>
        <w:t>6. Jakie działania wchodzą we „wstępne działania analityczne” przeprowadzone w roku 2020?</w:t>
      </w:r>
      <w:r w:rsidRPr="00CD339B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br/>
        <w:t>7. Czy działalność Instytutu Dziedzictwa Myśli Narodowej będzie realizowana w jednym budynku, czy w trzech budynkach? Czy muzeum będzie się znajdować w jednej nieruchomości z instytutem?</w:t>
      </w:r>
      <w:r w:rsidRPr="00CD339B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br/>
        <w:t>8. Czy kierownictwo Muzeum Ruchu Narodowego będzie podlegać Instytutowi Dziedzictwa Myśli Narodowej im. Romana Dmowskiego i Ignacego Jana Paderewskiego? Czy zostanie przeprowadzony otwarty konkurs na dyrektora muzeum?</w:t>
      </w:r>
    </w:p>
    <w:p w14:paraId="70716673" w14:textId="77777777" w:rsidR="00C223D0" w:rsidRDefault="00C223D0"/>
    <w:sectPr w:rsidR="00C2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9B"/>
    <w:rsid w:val="00C223D0"/>
    <w:rsid w:val="00C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D8EC"/>
  <w15:chartTrackingRefBased/>
  <w15:docId w15:val="{17169663-41FB-4E47-AAEB-46DFF590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Mikołajewska</dc:creator>
  <cp:keywords/>
  <dc:description/>
  <cp:lastModifiedBy>Bianka Mikołajewska</cp:lastModifiedBy>
  <cp:revision>1</cp:revision>
  <dcterms:created xsi:type="dcterms:W3CDTF">2022-01-14T17:05:00Z</dcterms:created>
  <dcterms:modified xsi:type="dcterms:W3CDTF">2022-01-14T17:05:00Z</dcterms:modified>
</cp:coreProperties>
</file>